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3"/>
        <w:tblW w:w="90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58"/>
        <w:gridCol w:w="1479"/>
        <w:gridCol w:w="680"/>
        <w:gridCol w:w="1479"/>
        <w:gridCol w:w="1245"/>
        <w:gridCol w:w="24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066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大标宋_GBK" w:hAnsi="方正大标宋_GBK" w:eastAsia="方正大标宋_GBK" w:cs="方正大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南通能达财务管理有限公司</w:t>
            </w:r>
            <w:r>
              <w:rPr>
                <w:rFonts w:hint="default" w:ascii="方正大标宋_GBK" w:hAnsi="方正大标宋_GBK" w:eastAsia="方正大标宋_GBK" w:cs="方正大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大标宋_GBK" w:hAnsi="方正大标宋_GBK" w:eastAsia="方正大标宋_GBK" w:cs="方正大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公开招聘工作人员岗位简介表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6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大标宋_GBK" w:hAnsi="方正大标宋_GBK" w:eastAsia="方正大标宋_GBK" w:cs="方正大标宋_GBK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40周岁以下（1980年7月1日以后出生）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hAnsi="宋体"/>
                <w:lang w:val="en-US" w:eastAsia="zh-CN" w:bidi="ar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>1、具有注册会计师资格。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hAnsi="宋体"/>
                <w:lang w:val="en-US" w:eastAsia="zh-CN" w:bidi="ar"/>
              </w:rPr>
              <w:t xml:space="preserve">2、具有执业注册会计师或大型商贸、房地产开发企业、上市企业工作经历者优先。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会计主管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35周岁以下（1985年7月1日以后出生）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会计、财务、审计等相关专业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eastAsia="仿宋_GB2312"/>
                <w:lang w:val="en-US" w:eastAsia="zh-CN" w:bidi="ar"/>
              </w:rPr>
              <w:t>取得中级会计师资格满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三年</w:t>
            </w:r>
            <w:r>
              <w:rPr>
                <w:rStyle w:val="5"/>
                <w:rFonts w:hAnsi="宋体"/>
                <w:lang w:val="en-US" w:eastAsia="zh-CN" w:bidi="ar"/>
              </w:rPr>
              <w:t>。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2.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t>具有计算机及信息技术应用、证券基金等相关证书</w:t>
            </w:r>
            <w:bookmarkStart w:id="0" w:name="_GoBack"/>
            <w:bookmarkEnd w:id="0"/>
            <w:r>
              <w:rPr>
                <w:rStyle w:val="5"/>
                <w:rFonts w:hAnsi="宋体"/>
                <w:lang w:val="en-US" w:eastAsia="zh-CN" w:bidi="ar"/>
              </w:rPr>
              <w:t xml:space="preserve">者优先。                                                            </w:t>
            </w: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13B3"/>
    <w:rsid w:val="08F17143"/>
    <w:rsid w:val="1CE56BCC"/>
    <w:rsid w:val="260013B3"/>
    <w:rsid w:val="47E450E6"/>
    <w:rsid w:val="73553D9D"/>
    <w:rsid w:val="73E1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2020-04-21T08:51:00Z</dcterms:created>
  <dc:creator>DS-5</dc:creator>
  <cp:lastModifiedBy>DS-5</cp:lastModifiedBy>
  <cp:lastPrinted>2020-04-22T05:15:36Z</cp:lastPrinted>
  <dcterms:modified xsi:type="dcterms:W3CDTF">2020-04-22T06:06:56Z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